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E20909">
        <w:rPr>
          <w:sz w:val="18"/>
          <w:szCs w:val="18"/>
        </w:rPr>
        <w:t>1707-3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363DE3">
        <w:rPr>
          <w:sz w:val="18"/>
          <w:szCs w:val="18"/>
        </w:rPr>
        <w:tab/>
      </w:r>
      <w:r w:rsidR="00363DE3">
        <w:rPr>
          <w:sz w:val="18"/>
          <w:szCs w:val="18"/>
        </w:rPr>
        <w:tab/>
      </w:r>
      <w:r w:rsidR="00363DE3">
        <w:rPr>
          <w:sz w:val="18"/>
          <w:szCs w:val="18"/>
        </w:rPr>
        <w:tab/>
      </w:r>
      <w:r w:rsidR="00363DE3">
        <w:rPr>
          <w:sz w:val="18"/>
          <w:szCs w:val="18"/>
        </w:rPr>
        <w:tab/>
        <w:t xml:space="preserve"> 1</w:t>
      </w:r>
      <w:r w:rsidR="00C70914">
        <w:rPr>
          <w:sz w:val="18"/>
          <w:szCs w:val="18"/>
        </w:rPr>
        <w:t>2</w:t>
      </w:r>
      <w:r w:rsidR="0050112D">
        <w:rPr>
          <w:sz w:val="18"/>
          <w:szCs w:val="18"/>
          <w:u w:val="single"/>
        </w:rPr>
        <w:t xml:space="preserve"> /</w:t>
      </w:r>
      <w:r w:rsidR="00363DE3">
        <w:rPr>
          <w:sz w:val="18"/>
          <w:szCs w:val="18"/>
          <w:u w:val="single"/>
        </w:rPr>
        <w:t>09</w:t>
      </w:r>
      <w:r w:rsidRPr="000C37A2">
        <w:rPr>
          <w:bCs/>
          <w:sz w:val="18"/>
          <w:szCs w:val="18"/>
          <w:u w:val="single"/>
        </w:rPr>
        <w:t>/201</w:t>
      </w:r>
      <w:r w:rsidR="00C42A4E">
        <w:rPr>
          <w:bCs/>
          <w:sz w:val="18"/>
          <w:szCs w:val="18"/>
          <w:u w:val="single"/>
        </w:rPr>
        <w:t>7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</w:t>
      </w:r>
      <w:r w:rsidR="00363DE3">
        <w:rPr>
          <w:sz w:val="18"/>
          <w:szCs w:val="18"/>
        </w:rPr>
        <w:tab/>
      </w:r>
      <w:r w:rsidR="00363DE3">
        <w:rPr>
          <w:sz w:val="18"/>
          <w:szCs w:val="18"/>
        </w:rPr>
        <w:tab/>
      </w:r>
      <w:r w:rsidR="00363DE3"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63DE3">
        <w:rPr>
          <w:b/>
          <w:color w:val="0000FF"/>
          <w:sz w:val="18"/>
          <w:szCs w:val="18"/>
        </w:rPr>
        <w:t>21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363DE3">
        <w:rPr>
          <w:b/>
          <w:color w:val="0000FF"/>
          <w:sz w:val="18"/>
          <w:szCs w:val="18"/>
        </w:rPr>
        <w:t>09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527BA3" w:rsidRDefault="00527BA3" w:rsidP="009D3DD2">
            <w:pPr>
              <w:rPr>
                <w:sz w:val="20"/>
                <w:szCs w:val="20"/>
              </w:rPr>
            </w:pPr>
            <w:r w:rsidRPr="00527BA3">
              <w:rPr>
                <w:sz w:val="20"/>
                <w:szCs w:val="20"/>
              </w:rPr>
              <w:t>SERVO HİDROLİK YÜKLEME SİSTEMİ - SENSÖRLER</w:t>
            </w:r>
          </w:p>
        </w:tc>
        <w:tc>
          <w:tcPr>
            <w:tcW w:w="946" w:type="dxa"/>
            <w:vAlign w:val="center"/>
          </w:tcPr>
          <w:p w:rsidR="00382ECA" w:rsidRPr="00527BA3" w:rsidRDefault="00AE509D" w:rsidP="00382ECA">
            <w:pPr>
              <w:rPr>
                <w:sz w:val="20"/>
                <w:szCs w:val="20"/>
              </w:rPr>
            </w:pPr>
            <w:r w:rsidRPr="00527BA3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F4329">
        <w:rPr>
          <w:b/>
          <w:bCs/>
          <w:color w:val="FF0000"/>
          <w:sz w:val="18"/>
          <w:szCs w:val="18"/>
        </w:rPr>
        <w:t>2017/</w:t>
      </w:r>
      <w:r w:rsidR="00363DE3">
        <w:rPr>
          <w:b/>
          <w:bCs/>
          <w:color w:val="FF0000"/>
          <w:sz w:val="18"/>
          <w:szCs w:val="18"/>
        </w:rPr>
        <w:t>15E04</w:t>
      </w:r>
      <w:r>
        <w:rPr>
          <w:rStyle w:val="apple-converted-space"/>
          <w:b/>
          <w:bCs/>
          <w:color w:val="FF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kod </w:t>
      </w:r>
      <w:proofErr w:type="spellStart"/>
      <w:r>
        <w:rPr>
          <w:color w:val="000000"/>
          <w:sz w:val="18"/>
          <w:szCs w:val="18"/>
        </w:rPr>
        <w:t>nolu</w:t>
      </w:r>
      <w:proofErr w:type="spellEnd"/>
      <w:r>
        <w:rPr>
          <w:color w:val="000000"/>
          <w:sz w:val="18"/>
          <w:szCs w:val="18"/>
        </w:rPr>
        <w:t xml:space="preserve"> proje için, teklifler</w:t>
      </w:r>
      <w:r>
        <w:rPr>
          <w:rStyle w:val="apple-converted-space"/>
          <w:color w:val="000000"/>
          <w:sz w:val="18"/>
          <w:szCs w:val="18"/>
        </w:rPr>
        <w:t> </w:t>
      </w:r>
      <w:r w:rsidR="00414A39">
        <w:rPr>
          <w:b/>
          <w:bCs/>
          <w:color w:val="FF00FF"/>
          <w:sz w:val="18"/>
          <w:szCs w:val="18"/>
        </w:rPr>
        <w:t> </w:t>
      </w:r>
      <w:r w:rsidR="00363DE3">
        <w:rPr>
          <w:b/>
          <w:bCs/>
          <w:color w:val="FF00FF"/>
          <w:sz w:val="18"/>
          <w:szCs w:val="18"/>
        </w:rPr>
        <w:t>21</w:t>
      </w:r>
      <w:r>
        <w:rPr>
          <w:b/>
          <w:bCs/>
          <w:color w:val="FF00FF"/>
          <w:sz w:val="18"/>
          <w:szCs w:val="18"/>
        </w:rPr>
        <w:t>.0</w:t>
      </w:r>
      <w:r w:rsidR="00363DE3">
        <w:rPr>
          <w:b/>
          <w:bCs/>
          <w:color w:val="FF00FF"/>
          <w:sz w:val="18"/>
          <w:szCs w:val="18"/>
        </w:rPr>
        <w:t>9</w:t>
      </w:r>
      <w:r>
        <w:rPr>
          <w:b/>
          <w:bCs/>
          <w:color w:val="FF00FF"/>
          <w:sz w:val="18"/>
          <w:szCs w:val="18"/>
        </w:rPr>
        <w:t>.2017   saat 16.30’a</w:t>
      </w:r>
      <w:r>
        <w:rPr>
          <w:rStyle w:val="apple-converted-space"/>
          <w:color w:val="000000"/>
          <w:sz w:val="18"/>
          <w:szCs w:val="18"/>
        </w:rPr>
        <w:t> </w:t>
      </w:r>
      <w:r w:rsidR="005E0257">
        <w:rPr>
          <w:color w:val="000000"/>
          <w:sz w:val="18"/>
          <w:szCs w:val="18"/>
        </w:rPr>
        <w:t xml:space="preserve">kadar ESOGÜ </w:t>
      </w:r>
      <w:r>
        <w:rPr>
          <w:color w:val="000000"/>
          <w:sz w:val="18"/>
          <w:szCs w:val="18"/>
        </w:rPr>
        <w:t>Bilimsel Araştırmalar Birimi Satın alma Servisine elden, posta  veya faks ile gönderilecektir.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Pr="0013536E" w:rsidRDefault="0051270A" w:rsidP="0051270A">
      <w:pPr>
        <w:shd w:val="clear" w:color="auto" w:fill="FDFDFD"/>
        <w:rPr>
          <w:color w:val="008000"/>
        </w:rPr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5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13536E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13536E">
        <w:rPr>
          <w:b/>
          <w:bCs/>
          <w:color w:val="7030A0"/>
          <w:sz w:val="18"/>
          <w:szCs w:val="18"/>
        </w:rPr>
        <w:t>İdari bilgi için=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r w:rsidRPr="0013536E">
        <w:rPr>
          <w:b/>
          <w:color w:val="7030A0"/>
          <w:sz w:val="18"/>
          <w:szCs w:val="18"/>
        </w:rPr>
        <w:t>Tel: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color w:val="7030A0"/>
            <w:sz w:val="18"/>
            <w:szCs w:val="18"/>
          </w:rPr>
          <w:t>0 222 239 37 50-5526</w:t>
        </w:r>
      </w:hyperlink>
      <w:r w:rsidRPr="0013536E">
        <w:rPr>
          <w:b/>
          <w:color w:val="7030A0"/>
          <w:sz w:val="18"/>
          <w:szCs w:val="18"/>
        </w:rPr>
        <w:t xml:space="preserve">-5523 </w:t>
      </w:r>
      <w:proofErr w:type="spellStart"/>
      <w:r w:rsidRPr="0013536E">
        <w:rPr>
          <w:b/>
          <w:color w:val="7030A0"/>
          <w:sz w:val="18"/>
          <w:szCs w:val="18"/>
        </w:rPr>
        <w:t>Fax</w:t>
      </w:r>
      <w:proofErr w:type="spellEnd"/>
      <w:r w:rsidRPr="0013536E">
        <w:rPr>
          <w:b/>
          <w:color w:val="7030A0"/>
          <w:sz w:val="18"/>
          <w:szCs w:val="18"/>
        </w:rPr>
        <w:t>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13536E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363DE3" w:rsidRPr="00363DE3" w:rsidRDefault="0051270A" w:rsidP="00363DE3">
      <w:pPr>
        <w:jc w:val="both"/>
        <w:rPr>
          <w:b/>
          <w:bCs/>
          <w:color w:val="0070C0"/>
          <w:sz w:val="20"/>
          <w:szCs w:val="18"/>
        </w:rPr>
      </w:pPr>
      <w:r w:rsidRPr="00363DE3">
        <w:rPr>
          <w:b/>
          <w:bCs/>
          <w:color w:val="0070C0"/>
          <w:sz w:val="18"/>
          <w:szCs w:val="18"/>
        </w:rPr>
        <w:t xml:space="preserve">Teknik Bilgi için: </w:t>
      </w:r>
      <w:r w:rsidR="00363DE3" w:rsidRPr="00363DE3">
        <w:rPr>
          <w:b/>
          <w:bCs/>
          <w:color w:val="0070C0"/>
          <w:sz w:val="20"/>
          <w:szCs w:val="20"/>
        </w:rPr>
        <w:t>MMF İnşaat Müh. Böl. Yapı A.D.</w:t>
      </w:r>
      <w:r w:rsidR="00363DE3" w:rsidRPr="00363DE3">
        <w:rPr>
          <w:b/>
          <w:bCs/>
          <w:color w:val="0070C0"/>
          <w:sz w:val="20"/>
          <w:szCs w:val="18"/>
        </w:rPr>
        <w:t xml:space="preserve"> –</w:t>
      </w:r>
      <w:proofErr w:type="spellStart"/>
      <w:r w:rsidR="00363DE3" w:rsidRPr="00363DE3">
        <w:rPr>
          <w:b/>
          <w:bCs/>
          <w:color w:val="0070C0"/>
          <w:sz w:val="20"/>
          <w:szCs w:val="18"/>
        </w:rPr>
        <w:t>Prof.Dr</w:t>
      </w:r>
      <w:proofErr w:type="spellEnd"/>
      <w:r w:rsidR="00363DE3" w:rsidRPr="00363DE3">
        <w:rPr>
          <w:b/>
          <w:bCs/>
          <w:color w:val="0070C0"/>
          <w:sz w:val="20"/>
          <w:szCs w:val="18"/>
        </w:rPr>
        <w:t>. Mizam DOĞAN 222-239 37 50 - 3206</w:t>
      </w:r>
    </w:p>
    <w:p w:rsidR="0051270A" w:rsidRPr="00363DE3" w:rsidRDefault="0051270A" w:rsidP="0051270A">
      <w:pPr>
        <w:shd w:val="clear" w:color="auto" w:fill="FDFDFD"/>
        <w:rPr>
          <w:color w:val="0070C0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87F81" w:rsidRDefault="00387F8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</w:t>
      </w:r>
      <w:proofErr w:type="spellStart"/>
      <w:r w:rsidRPr="00E1323C">
        <w:rPr>
          <w:b/>
          <w:sz w:val="16"/>
          <w:szCs w:val="16"/>
        </w:rPr>
        <w:t>ogu</w:t>
      </w:r>
      <w:proofErr w:type="spellEnd"/>
      <w:r w:rsidRPr="00E1323C">
        <w:rPr>
          <w:b/>
          <w:sz w:val="16"/>
          <w:szCs w:val="16"/>
        </w:rPr>
        <w:t>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AA0DA7" w:rsidRPr="003036CA" w:rsidRDefault="00AA0DA7" w:rsidP="003036CA">
      <w:pPr>
        <w:rPr>
          <w:b/>
        </w:rPr>
      </w:pPr>
    </w:p>
    <w:p w:rsidR="00AA0DA7" w:rsidRPr="00AA0DA7" w:rsidRDefault="00AA0DA7" w:rsidP="00AA0DA7">
      <w:pPr>
        <w:tabs>
          <w:tab w:val="left" w:pos="1470"/>
        </w:tabs>
        <w:rPr>
          <w:b/>
          <w:sz w:val="20"/>
          <w:szCs w:val="20"/>
        </w:rPr>
      </w:pPr>
      <w:r w:rsidRPr="00AA0DA7">
        <w:rPr>
          <w:b/>
          <w:sz w:val="20"/>
          <w:szCs w:val="20"/>
        </w:rPr>
        <w:t>1. SERVO HİDROLİK YÜKLEME SİSTEMİ - SENSÖRLER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Teknik Özellikleri: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SENSÖR TEKNİK ŞARTNAMESİ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Alınacak </w:t>
      </w:r>
      <w:proofErr w:type="spellStart"/>
      <w:r w:rsidRPr="00AA0DA7">
        <w:rPr>
          <w:sz w:val="20"/>
          <w:szCs w:val="20"/>
        </w:rPr>
        <w:t>sensörler</w:t>
      </w:r>
      <w:proofErr w:type="spellEnd"/>
      <w:r w:rsidRPr="00AA0DA7">
        <w:rPr>
          <w:sz w:val="20"/>
          <w:szCs w:val="20"/>
        </w:rPr>
        <w:t xml:space="preserve"> aşağıdaki teknik özelliklere sahip olmalıdır: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Yük Hücresi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- Yük Hücreleri </w:t>
      </w:r>
      <w:proofErr w:type="spellStart"/>
      <w:r w:rsidRPr="00AA0DA7">
        <w:rPr>
          <w:sz w:val="20"/>
          <w:szCs w:val="20"/>
        </w:rPr>
        <w:t>laboratuvardaki</w:t>
      </w:r>
      <w:proofErr w:type="spellEnd"/>
      <w:r w:rsidRPr="00AA0DA7">
        <w:rPr>
          <w:sz w:val="20"/>
          <w:szCs w:val="20"/>
        </w:rPr>
        <w:t xml:space="preserve"> TESTBOX-1001 model veri toplama cihazları ile uyumlu çalışmalıdır.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- Tüm yük hücrelerinin konektör bağlantısı 9 uçlu standart tip DSUB erkek </w:t>
      </w:r>
      <w:proofErr w:type="spellStart"/>
      <w:r w:rsidRPr="00AA0DA7">
        <w:rPr>
          <w:sz w:val="20"/>
          <w:szCs w:val="20"/>
        </w:rPr>
        <w:t>konnektör</w:t>
      </w:r>
      <w:proofErr w:type="spellEnd"/>
      <w:r w:rsidRPr="00AA0DA7">
        <w:rPr>
          <w:sz w:val="20"/>
          <w:szCs w:val="20"/>
        </w:rPr>
        <w:t xml:space="preserve"> tipinde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proofErr w:type="gramStart"/>
      <w:r w:rsidRPr="00AA0DA7">
        <w:rPr>
          <w:sz w:val="20"/>
          <w:szCs w:val="20"/>
        </w:rPr>
        <w:t>olmalıdır</w:t>
      </w:r>
      <w:proofErr w:type="gramEnd"/>
      <w:r w:rsidRPr="00AA0DA7">
        <w:rPr>
          <w:sz w:val="20"/>
          <w:szCs w:val="20"/>
        </w:rPr>
        <w:t>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- Tüm yük hücrelerinin kablo boyu 10m olmalıdır.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- Yük Hücreleri aşağıdaki adet ve kapasitelerde olmalıdır: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• 20 ton kapasiteli yassı tip basma çekme yük hücresi (1 adet)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• 30 ton kapasiteli yassı tip basma çekme yük hücresi (2 adet)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• 50 ton kapasiteli yassı tip basma çekme yük hücresi (3 adet)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• 100 ton kapasiteli yassı tip basma çekme yük hücresi (1 adet)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proofErr w:type="spellStart"/>
      <w:r w:rsidRPr="00AA0DA7">
        <w:rPr>
          <w:sz w:val="20"/>
          <w:szCs w:val="20"/>
        </w:rPr>
        <w:t>Starin</w:t>
      </w:r>
      <w:proofErr w:type="spellEnd"/>
      <w:r w:rsidRPr="00AA0DA7">
        <w:rPr>
          <w:sz w:val="20"/>
          <w:szCs w:val="20"/>
        </w:rPr>
        <w:t xml:space="preserve"> </w:t>
      </w:r>
      <w:proofErr w:type="spellStart"/>
      <w:r w:rsidRPr="00AA0DA7">
        <w:rPr>
          <w:sz w:val="20"/>
          <w:szCs w:val="20"/>
        </w:rPr>
        <w:t>Gauge</w:t>
      </w:r>
      <w:proofErr w:type="spellEnd"/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- BF-120-100-AA 10 mm tek eksenli 120 </w:t>
      </w:r>
      <w:proofErr w:type="spellStart"/>
      <w:r w:rsidRPr="00AA0DA7">
        <w:rPr>
          <w:sz w:val="20"/>
          <w:szCs w:val="20"/>
        </w:rPr>
        <w:t>ohm</w:t>
      </w:r>
      <w:proofErr w:type="spellEnd"/>
      <w:r w:rsidRPr="00AA0DA7">
        <w:rPr>
          <w:sz w:val="20"/>
          <w:szCs w:val="20"/>
        </w:rPr>
        <w:t xml:space="preserve"> </w:t>
      </w:r>
      <w:proofErr w:type="spellStart"/>
      <w:r w:rsidRPr="00AA0DA7">
        <w:rPr>
          <w:sz w:val="20"/>
          <w:szCs w:val="20"/>
        </w:rPr>
        <w:t>strain</w:t>
      </w:r>
      <w:proofErr w:type="spellEnd"/>
      <w:r w:rsidRPr="00AA0DA7">
        <w:rPr>
          <w:sz w:val="20"/>
          <w:szCs w:val="20"/>
        </w:rPr>
        <w:t xml:space="preserve"> </w:t>
      </w:r>
      <w:proofErr w:type="spellStart"/>
      <w:r w:rsidRPr="00AA0DA7">
        <w:rPr>
          <w:sz w:val="20"/>
          <w:szCs w:val="20"/>
        </w:rPr>
        <w:t>gauge</w:t>
      </w:r>
      <w:proofErr w:type="spellEnd"/>
      <w:r w:rsidRPr="00AA0DA7">
        <w:rPr>
          <w:sz w:val="20"/>
          <w:szCs w:val="20"/>
        </w:rPr>
        <w:t xml:space="preserve"> (1000 adet)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- </w:t>
      </w:r>
      <w:proofErr w:type="spellStart"/>
      <w:r w:rsidRPr="00AA0DA7">
        <w:rPr>
          <w:sz w:val="20"/>
          <w:szCs w:val="20"/>
        </w:rPr>
        <w:t>Strain</w:t>
      </w:r>
      <w:proofErr w:type="spellEnd"/>
      <w:r w:rsidRPr="00AA0DA7">
        <w:rPr>
          <w:sz w:val="20"/>
          <w:szCs w:val="20"/>
        </w:rPr>
        <w:t xml:space="preserve"> </w:t>
      </w:r>
      <w:proofErr w:type="spellStart"/>
      <w:r w:rsidRPr="00AA0DA7">
        <w:rPr>
          <w:sz w:val="20"/>
          <w:szCs w:val="20"/>
        </w:rPr>
        <w:t>gauge</w:t>
      </w:r>
      <w:proofErr w:type="spellEnd"/>
      <w:r w:rsidRPr="00AA0DA7">
        <w:rPr>
          <w:sz w:val="20"/>
          <w:szCs w:val="20"/>
        </w:rPr>
        <w:t xml:space="preserve"> ile birlikte TESTBOX-1001 model veri toplama cihazlarına uygun çeyrek/yarım köprü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proofErr w:type="gramStart"/>
      <w:r w:rsidRPr="00AA0DA7">
        <w:rPr>
          <w:sz w:val="20"/>
          <w:szCs w:val="20"/>
        </w:rPr>
        <w:t>tamamlama</w:t>
      </w:r>
      <w:proofErr w:type="gramEnd"/>
      <w:r w:rsidRPr="00AA0DA7">
        <w:rPr>
          <w:sz w:val="20"/>
          <w:szCs w:val="20"/>
        </w:rPr>
        <w:t xml:space="preserve"> kablosu verilmelidir. Kablo boyu en az 3m olmalıdır (32 adet)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- TFY-2S bağlantı terminali (20 paket)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- Yüzey yapıştırıcısı beton ve çelik elemanlar için 5 er paket (toplam 10 paket)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- Bağlantı kablosu 200m (5 top )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Yüklenici firma aşağıdaki gereklilikleri yerine getirmelidir.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1- Yukarıda bahsi geçen </w:t>
      </w:r>
      <w:proofErr w:type="spellStart"/>
      <w:r w:rsidRPr="00AA0DA7">
        <w:rPr>
          <w:sz w:val="20"/>
          <w:szCs w:val="20"/>
        </w:rPr>
        <w:t>sensörler</w:t>
      </w:r>
      <w:proofErr w:type="spellEnd"/>
      <w:r w:rsidRPr="00AA0DA7">
        <w:rPr>
          <w:sz w:val="20"/>
          <w:szCs w:val="20"/>
        </w:rPr>
        <w:t xml:space="preserve"> (yük hücresi, ivmeölçer, gerinim rozeti ve </w:t>
      </w:r>
      <w:proofErr w:type="spellStart"/>
      <w:r w:rsidRPr="00AA0DA7">
        <w:rPr>
          <w:sz w:val="20"/>
          <w:szCs w:val="20"/>
        </w:rPr>
        <w:t>potansiyometrik</w:t>
      </w:r>
      <w:proofErr w:type="spellEnd"/>
      <w:r w:rsidRPr="00AA0DA7">
        <w:rPr>
          <w:sz w:val="20"/>
          <w:szCs w:val="20"/>
        </w:rPr>
        <w:t xml:space="preserve"> cetveller) önceden üretilen iki adet özdeş betonarme kolona bağlanmalıdır.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2- Yarı-statik ve tersinir tekrarlanır yüklemeler altında statik ve dinamik veri toplayıcılar kullanılarak bir uygulama teşkil etmesi amacıyla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kolonlardan ölçülen ivme, </w:t>
      </w:r>
      <w:proofErr w:type="gramStart"/>
      <w:r w:rsidRPr="00AA0DA7">
        <w:rPr>
          <w:sz w:val="20"/>
          <w:szCs w:val="20"/>
        </w:rPr>
        <w:t>deplasman</w:t>
      </w:r>
      <w:proofErr w:type="gramEnd"/>
      <w:r w:rsidRPr="00AA0DA7">
        <w:rPr>
          <w:sz w:val="20"/>
          <w:szCs w:val="20"/>
        </w:rPr>
        <w:t>, yük ve gerinim değerleri zaman-tanım alanında gözlemlenmelidir ölçümlerin sağlıklı bir şekilde alındığından emin olunmalıdır.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3- Eğitim ve teknik destek süresi 10 yıl devam etmelidir.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>4- Cihazların garantisi 5 yıl boyunca devam etmelidir.</w:t>
      </w:r>
    </w:p>
    <w:p w:rsidR="00AA0DA7" w:rsidRPr="00AA0DA7" w:rsidRDefault="00AA0DA7" w:rsidP="00AA0DA7">
      <w:pPr>
        <w:tabs>
          <w:tab w:val="left" w:pos="1470"/>
        </w:tabs>
        <w:rPr>
          <w:sz w:val="20"/>
          <w:szCs w:val="20"/>
        </w:rPr>
      </w:pPr>
      <w:r w:rsidRPr="00AA0DA7">
        <w:rPr>
          <w:sz w:val="20"/>
          <w:szCs w:val="20"/>
        </w:rPr>
        <w:t xml:space="preserve">5- </w:t>
      </w:r>
      <w:proofErr w:type="spellStart"/>
      <w:r w:rsidRPr="00AA0DA7">
        <w:rPr>
          <w:sz w:val="20"/>
          <w:szCs w:val="20"/>
        </w:rPr>
        <w:t>Servo</w:t>
      </w:r>
      <w:proofErr w:type="spellEnd"/>
      <w:r w:rsidRPr="00AA0DA7">
        <w:rPr>
          <w:sz w:val="20"/>
          <w:szCs w:val="20"/>
        </w:rPr>
        <w:t xml:space="preserve">-hidrolik </w:t>
      </w:r>
      <w:proofErr w:type="spellStart"/>
      <w:r w:rsidRPr="00AA0DA7">
        <w:rPr>
          <w:sz w:val="20"/>
          <w:szCs w:val="20"/>
        </w:rPr>
        <w:t>aktüvatörlerde</w:t>
      </w:r>
      <w:proofErr w:type="spellEnd"/>
      <w:r w:rsidRPr="00AA0DA7">
        <w:rPr>
          <w:sz w:val="20"/>
          <w:szCs w:val="20"/>
        </w:rPr>
        <w:t xml:space="preserve"> dahili yük ve </w:t>
      </w:r>
      <w:proofErr w:type="gramStart"/>
      <w:r w:rsidRPr="00AA0DA7">
        <w:rPr>
          <w:sz w:val="20"/>
          <w:szCs w:val="20"/>
        </w:rPr>
        <w:t>deplasman</w:t>
      </w:r>
      <w:proofErr w:type="gramEnd"/>
      <w:r w:rsidRPr="00AA0DA7">
        <w:rPr>
          <w:sz w:val="20"/>
          <w:szCs w:val="20"/>
        </w:rPr>
        <w:t xml:space="preserve"> </w:t>
      </w:r>
      <w:proofErr w:type="spellStart"/>
      <w:r w:rsidRPr="00AA0DA7">
        <w:rPr>
          <w:sz w:val="20"/>
          <w:szCs w:val="20"/>
        </w:rPr>
        <w:t>sensörleri</w:t>
      </w:r>
      <w:proofErr w:type="spellEnd"/>
      <w:r w:rsidRPr="00AA0DA7">
        <w:rPr>
          <w:sz w:val="20"/>
          <w:szCs w:val="20"/>
        </w:rPr>
        <w:t xml:space="preserve"> bulunmalıdır.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AA0DA7" w:rsidP="0023780F">
      <w:pPr>
        <w:ind w:left="6372" w:firstLine="708"/>
        <w:rPr>
          <w:sz w:val="20"/>
          <w:szCs w:val="20"/>
        </w:rPr>
      </w:pPr>
      <w:proofErr w:type="spellStart"/>
      <w:r>
        <w:rPr>
          <w:sz w:val="20"/>
          <w:szCs w:val="20"/>
        </w:rPr>
        <w:t>Prof.Dr</w:t>
      </w:r>
      <w:proofErr w:type="spellEnd"/>
      <w:r>
        <w:rPr>
          <w:sz w:val="20"/>
          <w:szCs w:val="20"/>
        </w:rPr>
        <w:t>. Mizam DOĞAN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A1BB9"/>
    <w:rsid w:val="000C3038"/>
    <w:rsid w:val="000D3892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63DE3"/>
    <w:rsid w:val="00375607"/>
    <w:rsid w:val="00382ECA"/>
    <w:rsid w:val="00383C62"/>
    <w:rsid w:val="00387F81"/>
    <w:rsid w:val="003A6D1B"/>
    <w:rsid w:val="003C53E7"/>
    <w:rsid w:val="003D0B7C"/>
    <w:rsid w:val="003D6DB0"/>
    <w:rsid w:val="00403E8D"/>
    <w:rsid w:val="00414A39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7BA3"/>
    <w:rsid w:val="00535885"/>
    <w:rsid w:val="0053671D"/>
    <w:rsid w:val="00537F9F"/>
    <w:rsid w:val="00552C48"/>
    <w:rsid w:val="00560A18"/>
    <w:rsid w:val="00562866"/>
    <w:rsid w:val="00587279"/>
    <w:rsid w:val="005C10BE"/>
    <w:rsid w:val="005E0257"/>
    <w:rsid w:val="005E0601"/>
    <w:rsid w:val="005F1D43"/>
    <w:rsid w:val="00601F2B"/>
    <w:rsid w:val="006057E5"/>
    <w:rsid w:val="00630688"/>
    <w:rsid w:val="0063219C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43A15"/>
    <w:rsid w:val="00762C72"/>
    <w:rsid w:val="00775D34"/>
    <w:rsid w:val="007847FC"/>
    <w:rsid w:val="007A626B"/>
    <w:rsid w:val="007D1B58"/>
    <w:rsid w:val="007E5AD3"/>
    <w:rsid w:val="00800B74"/>
    <w:rsid w:val="00835436"/>
    <w:rsid w:val="008379EF"/>
    <w:rsid w:val="008420B4"/>
    <w:rsid w:val="008761D4"/>
    <w:rsid w:val="008D0DFC"/>
    <w:rsid w:val="008E1804"/>
    <w:rsid w:val="00913921"/>
    <w:rsid w:val="00936993"/>
    <w:rsid w:val="00982463"/>
    <w:rsid w:val="009B4ABC"/>
    <w:rsid w:val="009E51D1"/>
    <w:rsid w:val="009E72D1"/>
    <w:rsid w:val="009F6AB5"/>
    <w:rsid w:val="00A072EF"/>
    <w:rsid w:val="00A106F9"/>
    <w:rsid w:val="00A20A51"/>
    <w:rsid w:val="00A52DED"/>
    <w:rsid w:val="00A625C1"/>
    <w:rsid w:val="00A62EA3"/>
    <w:rsid w:val="00A66EA1"/>
    <w:rsid w:val="00AA0DA7"/>
    <w:rsid w:val="00AA4E84"/>
    <w:rsid w:val="00AC3DD9"/>
    <w:rsid w:val="00AD0E78"/>
    <w:rsid w:val="00AE509D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20EAE"/>
    <w:rsid w:val="00C246DD"/>
    <w:rsid w:val="00C40953"/>
    <w:rsid w:val="00C42A4E"/>
    <w:rsid w:val="00C51268"/>
    <w:rsid w:val="00C62902"/>
    <w:rsid w:val="00C70914"/>
    <w:rsid w:val="00C86C91"/>
    <w:rsid w:val="00C92B01"/>
    <w:rsid w:val="00C94F14"/>
    <w:rsid w:val="00CC0520"/>
    <w:rsid w:val="00D31A5D"/>
    <w:rsid w:val="00D33C5D"/>
    <w:rsid w:val="00D33FB1"/>
    <w:rsid w:val="00D407B1"/>
    <w:rsid w:val="00D46F95"/>
    <w:rsid w:val="00D632F9"/>
    <w:rsid w:val="00DD662E"/>
    <w:rsid w:val="00DE2FF1"/>
    <w:rsid w:val="00DF7E8B"/>
    <w:rsid w:val="00E06FC0"/>
    <w:rsid w:val="00E129AE"/>
    <w:rsid w:val="00E1323C"/>
    <w:rsid w:val="00E20909"/>
    <w:rsid w:val="00E279E1"/>
    <w:rsid w:val="00E53756"/>
    <w:rsid w:val="00E577DF"/>
    <w:rsid w:val="00E70D5C"/>
    <w:rsid w:val="00E71BD1"/>
    <w:rsid w:val="00EA1AA2"/>
    <w:rsid w:val="00EA4F85"/>
    <w:rsid w:val="00EB0DD9"/>
    <w:rsid w:val="00EB69D2"/>
    <w:rsid w:val="00ED46C7"/>
    <w:rsid w:val="00ED4B62"/>
    <w:rsid w:val="00ED5E53"/>
    <w:rsid w:val="00EE5C63"/>
    <w:rsid w:val="00EF3792"/>
    <w:rsid w:val="00F043B3"/>
    <w:rsid w:val="00F1331E"/>
    <w:rsid w:val="00F211C5"/>
    <w:rsid w:val="00F32B45"/>
    <w:rsid w:val="00F33AB4"/>
    <w:rsid w:val="00F37940"/>
    <w:rsid w:val="00F47E1F"/>
    <w:rsid w:val="00F53314"/>
    <w:rsid w:val="00F702BD"/>
    <w:rsid w:val="00F705CA"/>
    <w:rsid w:val="00F71A04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-55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37%2050%20-%20550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59%2056" TargetMode="External"/><Relationship Id="rId11" Type="http://schemas.openxmlformats.org/officeDocument/2006/relationships/theme" Target="theme/theme1.xml"/><Relationship Id="rId5" Type="http://schemas.openxmlformats.org/officeDocument/2006/relationships/hyperlink" Target="callto:0%20222%20239%2037%2097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77</cp:revision>
  <cp:lastPrinted>2017-09-12T07:03:00Z</cp:lastPrinted>
  <dcterms:created xsi:type="dcterms:W3CDTF">2016-06-16T12:23:00Z</dcterms:created>
  <dcterms:modified xsi:type="dcterms:W3CDTF">2017-09-12T10:40:00Z</dcterms:modified>
</cp:coreProperties>
</file>